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Dear partners,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Calibri" w:eastAsia="Times New Roman" w:hAnsi="Calibri" w:cs="Calibri"/>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I hope this email finds you well. As part of the valued relationship between the Constanța Chamber of Commerce and our esteemed partners, we are excited to share details about three of our most prominent events this year—</w:t>
      </w:r>
      <w:r w:rsidRPr="007F66AA">
        <w:rPr>
          <w:rFonts w:ascii="Arial" w:eastAsia="Times New Roman" w:hAnsi="Arial" w:cs="Arial"/>
          <w:b/>
          <w:bCs/>
          <w:color w:val="212121"/>
        </w:rPr>
        <w:t>INTERIO 2025</w:t>
      </w:r>
      <w:r w:rsidRPr="007F66AA">
        <w:rPr>
          <w:rFonts w:ascii="Arial" w:eastAsia="Times New Roman" w:hAnsi="Arial" w:cs="Arial"/>
          <w:color w:val="212121"/>
        </w:rPr>
        <w:t>, </w:t>
      </w:r>
      <w:r w:rsidRPr="007F66AA">
        <w:rPr>
          <w:rFonts w:ascii="Arial" w:eastAsia="Times New Roman" w:hAnsi="Arial" w:cs="Arial"/>
          <w:b/>
          <w:bCs/>
          <w:color w:val="212121"/>
        </w:rPr>
        <w:t>Maritime Business Week</w:t>
      </w:r>
      <w:r w:rsidRPr="007F66AA">
        <w:rPr>
          <w:rFonts w:ascii="Arial" w:eastAsia="Times New Roman" w:hAnsi="Arial" w:cs="Arial"/>
          <w:color w:val="212121"/>
        </w:rPr>
        <w:t>, and </w:t>
      </w:r>
      <w:r w:rsidRPr="007F66AA">
        <w:rPr>
          <w:rFonts w:ascii="Arial" w:eastAsia="Times New Roman" w:hAnsi="Arial" w:cs="Arial"/>
          <w:b/>
          <w:bCs/>
          <w:color w:val="212121"/>
        </w:rPr>
        <w:t>Smart Energy Expo 2025</w:t>
      </w:r>
      <w:r w:rsidRPr="007F66AA">
        <w:rPr>
          <w:rFonts w:ascii="Arial" w:eastAsia="Times New Roman" w:hAnsi="Arial" w:cs="Arial"/>
          <w:color w:val="212121"/>
        </w:rPr>
        <w:t>. These events, each with international participation and built on the success of previous editions, represent key opportunities to foster collaboration, innovation, and mutual growth and we would greatly appreciate your support in disseminating this information to all interested parties, hoping that there will be a lot of interest for the companies to join our fairs, as exhibitors or visitors.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For any further details, please do not hesitate to contact us.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INTERIO 2025</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Date:</w:t>
      </w:r>
      <w:r w:rsidRPr="007F66AA">
        <w:rPr>
          <w:rFonts w:ascii="Arial" w:eastAsia="Times New Roman" w:hAnsi="Arial" w:cs="Arial"/>
          <w:color w:val="212121"/>
        </w:rPr>
        <w:t> 3-6 April 2025</w:t>
      </w:r>
      <w:r w:rsidRPr="007F66AA">
        <w:rPr>
          <w:rFonts w:ascii="Arial" w:eastAsia="Times New Roman" w:hAnsi="Arial" w:cs="Arial"/>
          <w:color w:val="212121"/>
        </w:rPr>
        <w:br/>
      </w:r>
      <w:r w:rsidRPr="007F66AA">
        <w:rPr>
          <w:rFonts w:ascii="Arial" w:eastAsia="Times New Roman" w:hAnsi="Arial" w:cs="Arial"/>
          <w:b/>
          <w:bCs/>
          <w:color w:val="212121"/>
        </w:rPr>
        <w:t>Location:</w:t>
      </w:r>
      <w:r w:rsidRPr="007F66AA">
        <w:rPr>
          <w:rFonts w:ascii="Arial" w:eastAsia="Times New Roman" w:hAnsi="Arial" w:cs="Arial"/>
          <w:color w:val="212121"/>
        </w:rPr>
        <w:t> Constanta Exhibition Pavilion, Romania</w:t>
      </w:r>
      <w:r w:rsidRPr="007F66AA">
        <w:rPr>
          <w:rFonts w:ascii="Arial" w:eastAsia="Times New Roman" w:hAnsi="Arial" w:cs="Arial"/>
          <w:color w:val="212121"/>
        </w:rPr>
        <w:br/>
      </w:r>
      <w:r w:rsidRPr="007F66AA">
        <w:rPr>
          <w:rFonts w:ascii="Arial" w:eastAsia="Times New Roman" w:hAnsi="Arial" w:cs="Arial"/>
          <w:b/>
          <w:bCs/>
          <w:color w:val="212121"/>
        </w:rPr>
        <w:t>INTERIO 2025</w:t>
      </w:r>
      <w:r w:rsidRPr="007F66AA">
        <w:rPr>
          <w:rFonts w:ascii="Arial" w:eastAsia="Times New Roman" w:hAnsi="Arial" w:cs="Arial"/>
          <w:color w:val="212121"/>
        </w:rPr>
        <w:t> marks a new chapter in the portfolio of exhibitions organized by </w:t>
      </w:r>
      <w:r w:rsidRPr="007F66AA">
        <w:rPr>
          <w:rFonts w:ascii="Arial" w:eastAsia="Times New Roman" w:hAnsi="Arial" w:cs="Arial"/>
          <w:b/>
          <w:bCs/>
          <w:color w:val="212121"/>
        </w:rPr>
        <w:t>CCINA Constanța</w:t>
      </w:r>
      <w:r w:rsidRPr="007F66AA">
        <w:rPr>
          <w:rFonts w:ascii="Arial" w:eastAsia="Times New Roman" w:hAnsi="Arial" w:cs="Arial"/>
          <w:color w:val="212121"/>
        </w:rPr>
        <w:t>, redefining and expanding the tradition of over 20 years of success of the Hotel Equipment Showroom and the Furniture Fair. The event will become a benchmark for the </w:t>
      </w:r>
      <w:r w:rsidRPr="007F66AA">
        <w:rPr>
          <w:rFonts w:ascii="Arial" w:eastAsia="Times New Roman" w:hAnsi="Arial" w:cs="Arial"/>
          <w:b/>
          <w:bCs/>
          <w:color w:val="212121"/>
        </w:rPr>
        <w:t>Hospitality</w:t>
      </w:r>
      <w:r w:rsidRPr="007F66AA">
        <w:rPr>
          <w:rFonts w:ascii="Arial" w:eastAsia="Times New Roman" w:hAnsi="Arial" w:cs="Arial"/>
          <w:color w:val="212121"/>
        </w:rPr>
        <w:t> industry, interior design, and the general public interested in modern and functional solutions. </w:t>
      </w:r>
      <w:r w:rsidRPr="007F66AA">
        <w:rPr>
          <w:rFonts w:ascii="Arial" w:eastAsia="Times New Roman" w:hAnsi="Arial" w:cs="Arial"/>
          <w:b/>
          <w:bCs/>
          <w:color w:val="212121"/>
        </w:rPr>
        <w:t>INTERIO 2025</w:t>
      </w:r>
      <w:r w:rsidRPr="007F66AA">
        <w:rPr>
          <w:rFonts w:ascii="Arial" w:eastAsia="Times New Roman" w:hAnsi="Arial" w:cs="Arial"/>
          <w:color w:val="212121"/>
        </w:rPr>
        <w:t> offers a complete experience, with products and services tailored to every need, creating a comprehensive picture of what innovation in </w:t>
      </w:r>
      <w:r w:rsidRPr="007F66AA">
        <w:rPr>
          <w:rFonts w:ascii="Arial" w:eastAsia="Times New Roman" w:hAnsi="Arial" w:cs="Arial"/>
          <w:b/>
          <w:bCs/>
          <w:color w:val="212121"/>
        </w:rPr>
        <w:t>design, furniture, and professional equipment </w:t>
      </w:r>
      <w:r w:rsidRPr="007F66AA">
        <w:rPr>
          <w:rFonts w:ascii="Arial" w:eastAsia="Times New Roman" w:hAnsi="Arial" w:cs="Arial"/>
          <w:color w:val="212121"/>
        </w:rPr>
        <w:t>means in 2025. The event will also have a practical and educational dimension for businesses in the Hospitality sector, through i</w:t>
      </w:r>
      <w:r w:rsidRPr="007F66AA">
        <w:rPr>
          <w:rFonts w:ascii="Arial" w:eastAsia="Times New Roman" w:hAnsi="Arial" w:cs="Arial"/>
          <w:b/>
          <w:bCs/>
          <w:color w:val="212121"/>
        </w:rPr>
        <w:t>nformational and consultation events</w:t>
      </w:r>
      <w:r w:rsidRPr="007F66AA">
        <w:rPr>
          <w:rFonts w:ascii="Arial" w:eastAsia="Times New Roman" w:hAnsi="Arial" w:cs="Arial"/>
          <w:color w:val="212121"/>
        </w:rPr>
        <w:t> in collaboration with </w:t>
      </w:r>
      <w:r w:rsidRPr="007F66AA">
        <w:rPr>
          <w:rFonts w:ascii="Arial" w:eastAsia="Times New Roman" w:hAnsi="Arial" w:cs="Arial"/>
          <w:b/>
          <w:bCs/>
          <w:color w:val="212121"/>
        </w:rPr>
        <w:t>regulatory institutions</w:t>
      </w:r>
      <w:r w:rsidRPr="007F66AA">
        <w:rPr>
          <w:rFonts w:ascii="Arial" w:eastAsia="Times New Roman" w:hAnsi="Arial" w:cs="Arial"/>
          <w:color w:val="212121"/>
        </w:rPr>
        <w:t>.</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Maritime Business Week 2025</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Date:</w:t>
      </w:r>
      <w:r w:rsidRPr="007F66AA">
        <w:rPr>
          <w:rFonts w:ascii="Arial" w:eastAsia="Times New Roman" w:hAnsi="Arial" w:cs="Arial"/>
          <w:color w:val="212121"/>
        </w:rPr>
        <w:t> 20-23 May 2025</w:t>
      </w:r>
      <w:r w:rsidRPr="007F66AA">
        <w:rPr>
          <w:rFonts w:ascii="Arial" w:eastAsia="Times New Roman" w:hAnsi="Arial" w:cs="Arial"/>
          <w:color w:val="212121"/>
        </w:rPr>
        <w:br/>
      </w:r>
      <w:r w:rsidRPr="007F66AA">
        <w:rPr>
          <w:rFonts w:ascii="Arial" w:eastAsia="Times New Roman" w:hAnsi="Arial" w:cs="Arial"/>
          <w:b/>
          <w:bCs/>
          <w:color w:val="212121"/>
        </w:rPr>
        <w:t>Location:</w:t>
      </w:r>
      <w:r w:rsidRPr="007F66AA">
        <w:rPr>
          <w:rFonts w:ascii="Arial" w:eastAsia="Times New Roman" w:hAnsi="Arial" w:cs="Arial"/>
          <w:color w:val="212121"/>
        </w:rPr>
        <w:t> Constanta Exhibition Pavilion, Romania</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hyperlink r:id="rId4" w:tgtFrame="_blank" w:history="1">
        <w:r w:rsidRPr="007F66AA">
          <w:rPr>
            <w:rFonts w:ascii="Arial" w:eastAsia="Times New Roman" w:hAnsi="Arial" w:cs="Arial"/>
            <w:color w:val="467886"/>
            <w:u w:val="single"/>
          </w:rPr>
          <w:t>https://maritime-business.ro/</w:t>
        </w:r>
      </w:hyperlink>
      <w:r w:rsidRPr="007F66AA">
        <w:rPr>
          <w:rFonts w:ascii="Arial" w:eastAsia="Times New Roman" w:hAnsi="Arial" w:cs="Arial"/>
          <w:color w:val="212121"/>
        </w:rPr>
        <w:br/>
      </w:r>
      <w:proofErr w:type="gramStart"/>
      <w:r w:rsidRPr="007F66AA">
        <w:rPr>
          <w:rFonts w:ascii="Arial" w:eastAsia="Times New Roman" w:hAnsi="Arial" w:cs="Arial"/>
          <w:color w:val="212121"/>
        </w:rPr>
        <w:t>The</w:t>
      </w:r>
      <w:proofErr w:type="gramEnd"/>
      <w:r w:rsidRPr="007F66AA">
        <w:rPr>
          <w:rFonts w:ascii="Arial" w:eastAsia="Times New Roman" w:hAnsi="Arial" w:cs="Arial"/>
          <w:color w:val="212121"/>
        </w:rPr>
        <w:t xml:space="preserve"> most important event in the maritime industry has reached its fourth edition. This event will take place in Constanța, Romania, and promises to be a key meeting point for industry leaders, professionals, investors, and innovators. As a premier for this edition of Maritime Business Week, we will be celebrating for the first time in our city Constanta Port Day, together with the Port Authority.</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Maritime Business Week </w:t>
      </w:r>
      <w:r w:rsidRPr="007F66AA">
        <w:rPr>
          <w:rFonts w:ascii="Arial" w:eastAsia="Times New Roman" w:hAnsi="Arial" w:cs="Arial"/>
          <w:color w:val="212121"/>
        </w:rPr>
        <w:t>will host an exciting series of conferences and seminars aimed at exploring the latest trends and innovations in the maritime industry. From discussions on cybersecurity to risk management and insurance, each conference will provide valuable learning and networking opportunities for participants. We are expecting exhibitors from all sectors in the maritime industry: shipbuilding | maritime equipment | propulsion systems | ship operation equipment | electrical systems | technology | maritime services | shipowners | pleasure craft | fishing | aquaculture etc.</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Smart Energy Expo 2025</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b/>
          <w:bCs/>
          <w:color w:val="212121"/>
        </w:rPr>
        <w:t>Date:</w:t>
      </w:r>
      <w:r w:rsidRPr="007F66AA">
        <w:rPr>
          <w:rFonts w:ascii="Arial" w:eastAsia="Times New Roman" w:hAnsi="Arial" w:cs="Arial"/>
          <w:color w:val="212121"/>
        </w:rPr>
        <w:t> 18-21 September 2025</w:t>
      </w:r>
      <w:r w:rsidRPr="007F66AA">
        <w:rPr>
          <w:rFonts w:ascii="Arial" w:eastAsia="Times New Roman" w:hAnsi="Arial" w:cs="Arial"/>
          <w:color w:val="212121"/>
        </w:rPr>
        <w:br/>
      </w:r>
      <w:r w:rsidRPr="007F66AA">
        <w:rPr>
          <w:rFonts w:ascii="Arial" w:eastAsia="Times New Roman" w:hAnsi="Arial" w:cs="Arial"/>
          <w:b/>
          <w:bCs/>
          <w:color w:val="212121"/>
        </w:rPr>
        <w:t>Location:</w:t>
      </w:r>
      <w:r w:rsidRPr="007F66AA">
        <w:rPr>
          <w:rFonts w:ascii="Arial" w:eastAsia="Times New Roman" w:hAnsi="Arial" w:cs="Arial"/>
          <w:color w:val="212121"/>
        </w:rPr>
        <w:t> Constanța Exhibition Pavilion, Romania</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hyperlink r:id="rId5" w:tgtFrame="_blank" w:history="1">
        <w:r w:rsidRPr="007F66AA">
          <w:rPr>
            <w:rFonts w:ascii="Arial" w:eastAsia="Times New Roman" w:hAnsi="Arial" w:cs="Arial"/>
            <w:color w:val="467886"/>
            <w:u w:val="single"/>
          </w:rPr>
          <w:t>https://smartenergyexpo.ro/home-en/</w:t>
        </w:r>
      </w:hyperlink>
      <w:r w:rsidRPr="007F66AA">
        <w:rPr>
          <w:rFonts w:ascii="Arial" w:eastAsia="Times New Roman" w:hAnsi="Arial" w:cs="Arial"/>
          <w:color w:val="212121"/>
        </w:rPr>
        <w:br/>
      </w:r>
      <w:proofErr w:type="gramStart"/>
      <w:r w:rsidRPr="007F66AA">
        <w:rPr>
          <w:rFonts w:ascii="Arial" w:eastAsia="Times New Roman" w:hAnsi="Arial" w:cs="Arial"/>
          <w:color w:val="212121"/>
        </w:rPr>
        <w:t>This</w:t>
      </w:r>
      <w:proofErr w:type="gramEnd"/>
      <w:r w:rsidRPr="007F66AA">
        <w:rPr>
          <w:rFonts w:ascii="Arial" w:eastAsia="Times New Roman" w:hAnsi="Arial" w:cs="Arial"/>
          <w:color w:val="212121"/>
        </w:rPr>
        <w:t xml:space="preserve"> international event focuses on the future of energy and sustainable solutions. It brings together experts, investors, and policymakers to discuss innovation and share insights. The exhibition will feature the latest advancements in renewable energy, energy efficiency, and </w:t>
      </w:r>
      <w:r w:rsidRPr="007F66AA">
        <w:rPr>
          <w:rFonts w:ascii="Arial" w:eastAsia="Times New Roman" w:hAnsi="Arial" w:cs="Arial"/>
          <w:color w:val="212121"/>
        </w:rPr>
        <w:lastRenderedPageBreak/>
        <w:t>smart technologies. The event will also host interactive panels and discussions on global energy trends, sustainability, and green initiatives, thus fostering partnerships and exploring new market opportunities.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These events represent unique platforms for collaboration, knowledge exchange, and business development across critical industries. We believe they offer immense value to your members, and their participation would enhance the richness of these gatherings.</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We would be truly grateful if you could assist in sharing this information with the network via newsletters, bulletins, or any other communication channels you deem appropriate. Please find attached the presentations for the events, and if you require additional details, please let us know. We would be delighted to provide them and are open to any suggestions for collaboration.</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Thank you for considering our request, and we are looking forward to your feedback.</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 </w:t>
      </w:r>
    </w:p>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t>Best regards,</w:t>
      </w:r>
    </w:p>
    <w:p w:rsidR="001F6B2D" w:rsidRDefault="001F6B2D"/>
    <w:p w:rsidR="007F66AA" w:rsidRPr="007F66AA" w:rsidRDefault="007F66AA" w:rsidP="007F66AA">
      <w:pPr>
        <w:shd w:val="clear" w:color="auto" w:fill="FFFFFF"/>
        <w:spacing w:after="0" w:line="240" w:lineRule="auto"/>
        <w:rPr>
          <w:rFonts w:ascii="Segoe UI" w:eastAsia="Times New Roman" w:hAnsi="Segoe UI" w:cs="Segoe UI"/>
          <w:color w:val="212121"/>
          <w:sz w:val="23"/>
          <w:szCs w:val="23"/>
        </w:rPr>
      </w:pPr>
      <w:r w:rsidRPr="007F66AA">
        <w:rPr>
          <w:rFonts w:ascii="Arial" w:eastAsia="Times New Roman" w:hAnsi="Arial" w:cs="Arial"/>
          <w:color w:val="212121"/>
        </w:rPr>
        <w:b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9360"/>
      </w:tblGrid>
      <w:tr w:rsidR="007F66AA" w:rsidRPr="007F66AA" w:rsidTr="007F66AA">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2250"/>
              <w:gridCol w:w="3206"/>
              <w:gridCol w:w="450"/>
              <w:gridCol w:w="26"/>
              <w:gridCol w:w="450"/>
              <w:gridCol w:w="2978"/>
            </w:tblGrid>
            <w:tr w:rsidR="007F66AA" w:rsidRPr="007F66AA">
              <w:trPr>
                <w:tblCellSpacing w:w="0" w:type="dxa"/>
              </w:trPr>
              <w:tc>
                <w:tcPr>
                  <w:tcW w:w="2250" w:type="dxa"/>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b/>
                      <w:bCs/>
                      <w:color w:val="000000"/>
                      <w:sz w:val="27"/>
                      <w:szCs w:val="27"/>
                      <w:lang w:val="it-CH"/>
                    </w:rPr>
                    <w:t>Ruxandra Serescu</w:t>
                  </w:r>
                </w:p>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color w:val="000000"/>
                      <w:sz w:val="21"/>
                      <w:szCs w:val="21"/>
                      <w:lang w:val="it-CH"/>
                    </w:rPr>
                    <w:t>Director General</w:t>
                  </w:r>
                </w:p>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color w:val="000000"/>
                      <w:sz w:val="21"/>
                      <w:szCs w:val="21"/>
                      <w:lang w:val="it-CH"/>
                    </w:rPr>
                    <w:t>Camera de Comert, Industrie, Navigatie si Agricultura Constanta</w:t>
                  </w:r>
                </w:p>
              </w:tc>
              <w:tc>
                <w:tcPr>
                  <w:tcW w:w="450" w:type="dxa"/>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p>
              </w:tc>
              <w:tc>
                <w:tcPr>
                  <w:tcW w:w="15" w:type="dxa"/>
                  <w:tcBorders>
                    <w:top w:val="nil"/>
                    <w:left w:val="single" w:sz="8" w:space="0" w:color="7C63F7"/>
                    <w:bottom w:val="nil"/>
                    <w:right w:val="nil"/>
                  </w:tcBorders>
                  <w:vAlign w:val="center"/>
                  <w:hideMark/>
                </w:tcPr>
                <w:p w:rsidR="007F66AA" w:rsidRPr="007F66AA" w:rsidRDefault="007F66AA" w:rsidP="007F66AA">
                  <w:pPr>
                    <w:spacing w:after="0" w:line="240" w:lineRule="auto"/>
                    <w:rPr>
                      <w:rFonts w:ascii="Times New Roman" w:eastAsia="Times New Roman" w:hAnsi="Times New Roman" w:cs="Times New Roman"/>
                      <w:sz w:val="20"/>
                      <w:szCs w:val="20"/>
                    </w:rPr>
                  </w:pPr>
                </w:p>
              </w:tc>
              <w:tc>
                <w:tcPr>
                  <w:tcW w:w="450" w:type="dxa"/>
                  <w:vAlign w:val="center"/>
                  <w:hideMark/>
                </w:tcPr>
                <w:p w:rsidR="007F66AA" w:rsidRPr="007F66AA" w:rsidRDefault="007F66AA" w:rsidP="007F66AA">
                  <w:pPr>
                    <w:spacing w:after="0" w:line="240" w:lineRule="auto"/>
                    <w:rPr>
                      <w:rFonts w:ascii="Times New Roman" w:eastAsia="Times New Roman" w:hAnsi="Times New Roman" w:cs="Times New Roman"/>
                      <w:sz w:val="20"/>
                      <w:szCs w:val="20"/>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407"/>
                    <w:gridCol w:w="2571"/>
                  </w:tblGrid>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rPr>
                                <w:drawing>
                                  <wp:inline distT="0" distB="0" distL="0" distR="0">
                                    <wp:extent cx="152400" cy="152400"/>
                                    <wp:effectExtent l="0" t="0" r="0" b="0"/>
                                    <wp:docPr id="4" name="Picture 4" descr="mobile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bilePhon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hyperlink r:id="rId7" w:tgtFrame="_blank" w:history="1">
                          <w:r w:rsidRPr="007F66AA">
                            <w:rPr>
                              <w:rFonts w:ascii="Arial" w:eastAsia="Times New Roman" w:hAnsi="Arial" w:cs="Arial"/>
                              <w:color w:val="000000"/>
                              <w:sz w:val="21"/>
                              <w:szCs w:val="21"/>
                              <w:u w:val="single"/>
                            </w:rPr>
                            <w:t>0241 619854</w:t>
                          </w:r>
                        </w:hyperlink>
                        <w:r w:rsidRPr="007F66AA">
                          <w:rPr>
                            <w:rFonts w:ascii="Arial" w:eastAsia="Times New Roman" w:hAnsi="Arial" w:cs="Arial"/>
                            <w:color w:val="000000"/>
                            <w:sz w:val="27"/>
                            <w:szCs w:val="27"/>
                          </w:rPr>
                          <w:t> | </w:t>
                        </w:r>
                        <w:hyperlink r:id="rId8" w:tgtFrame="_blank" w:history="1">
                          <w:r w:rsidRPr="007F66AA">
                            <w:rPr>
                              <w:rFonts w:ascii="Arial" w:eastAsia="Times New Roman" w:hAnsi="Arial" w:cs="Arial"/>
                              <w:color w:val="000000"/>
                              <w:sz w:val="21"/>
                              <w:szCs w:val="21"/>
                              <w:u w:val="single"/>
                            </w:rPr>
                            <w:t>0732520095</w:t>
                          </w:r>
                        </w:hyperlink>
                      </w:p>
                    </w:tc>
                  </w:tr>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rPr>
                                <w:drawing>
                                  <wp:inline distT="0" distB="0" distL="0" distR="0">
                                    <wp:extent cx="152400" cy="152400"/>
                                    <wp:effectExtent l="0" t="0" r="0" b="0"/>
                                    <wp:docPr id="3" name="Picture 3" descr="email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ailAddres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hyperlink r:id="rId10" w:tgtFrame="_blank" w:history="1">
                          <w:r w:rsidRPr="007F66AA">
                            <w:rPr>
                              <w:rFonts w:ascii="Arial" w:eastAsia="Times New Roman" w:hAnsi="Arial" w:cs="Arial"/>
                              <w:color w:val="000000"/>
                              <w:sz w:val="21"/>
                              <w:szCs w:val="21"/>
                              <w:u w:val="single"/>
                            </w:rPr>
                            <w:t>ruxandra.serescu@ccina.ro</w:t>
                          </w:r>
                        </w:hyperlink>
                      </w:p>
                    </w:tc>
                  </w:tr>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rPr>
                                <w:drawing>
                                  <wp:inline distT="0" distB="0" distL="0" distR="0">
                                    <wp:extent cx="152400" cy="152400"/>
                                    <wp:effectExtent l="0" t="0" r="0" b="0"/>
                                    <wp:docPr id="2" name="Picture 2" descr="web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ebsi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hyperlink r:id="rId12" w:tgtFrame="_blank" w:history="1">
                          <w:r w:rsidRPr="007F66AA">
                            <w:rPr>
                              <w:rFonts w:ascii="Arial" w:eastAsia="Times New Roman" w:hAnsi="Arial" w:cs="Arial"/>
                              <w:color w:val="000000"/>
                              <w:sz w:val="21"/>
                              <w:szCs w:val="21"/>
                              <w:u w:val="single"/>
                            </w:rPr>
                            <w:t>www.ccina.ro</w:t>
                          </w:r>
                        </w:hyperlink>
                      </w:p>
                    </w:tc>
                  </w:tr>
                  <w:tr w:rsidR="007F66AA" w:rsidRPr="007F66AA">
                    <w:trPr>
                      <w:trHeight w:val="375"/>
                      <w:tblCellSpacing w:w="0" w:type="dxa"/>
                    </w:trPr>
                    <w:tc>
                      <w:tcPr>
                        <w:tcW w:w="4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240"/>
                        </w:tblGrid>
                        <w:tr w:rsidR="007F66AA" w:rsidRPr="007F66AA">
                          <w:trPr>
                            <w:tblCellSpacing w:w="0" w:type="dxa"/>
                          </w:trPr>
                          <w:tc>
                            <w:tcPr>
                              <w:tcW w:w="0" w:type="auto"/>
                              <w:vAlign w:val="bottom"/>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noProof/>
                                  <w:sz w:val="24"/>
                                  <w:szCs w:val="24"/>
                                </w:rPr>
                                <w:drawing>
                                  <wp:inline distT="0" distB="0" distL="0" distR="0">
                                    <wp:extent cx="152400" cy="152400"/>
                                    <wp:effectExtent l="0" t="0" r="0" b="0"/>
                                    <wp:docPr id="1" name="Picture 1" descr="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ddres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c>
                      <w:tcPr>
                        <w:tcW w:w="0" w:type="auto"/>
                        <w:vAlign w:val="center"/>
                        <w:hideMark/>
                      </w:tcPr>
                      <w:p w:rsidR="007F66AA" w:rsidRPr="007F66AA" w:rsidRDefault="007F66AA" w:rsidP="007F66AA">
                        <w:pPr>
                          <w:spacing w:after="0" w:line="240" w:lineRule="auto"/>
                          <w:rPr>
                            <w:rFonts w:ascii="Times New Roman" w:eastAsia="Times New Roman" w:hAnsi="Times New Roman" w:cs="Times New Roman"/>
                            <w:sz w:val="24"/>
                            <w:szCs w:val="24"/>
                          </w:rPr>
                        </w:pPr>
                        <w:r w:rsidRPr="007F66AA">
                          <w:rPr>
                            <w:rFonts w:ascii="Arial" w:eastAsia="Times New Roman" w:hAnsi="Arial" w:cs="Arial"/>
                            <w:color w:val="000000"/>
                            <w:sz w:val="21"/>
                            <w:szCs w:val="21"/>
                          </w:rPr>
                          <w:t>Bd. Alexandru Lapusneanu 185A</w:t>
                        </w:r>
                      </w:p>
                    </w:tc>
                  </w:tr>
                </w:tbl>
                <w:p w:rsidR="007F66AA" w:rsidRPr="007F66AA" w:rsidRDefault="007F66AA" w:rsidP="007F66AA">
                  <w:pPr>
                    <w:spacing w:after="0" w:line="240" w:lineRule="auto"/>
                    <w:rPr>
                      <w:rFonts w:ascii="Times New Roman" w:eastAsia="Times New Roman" w:hAnsi="Times New Roman" w:cs="Times New Roman"/>
                      <w:sz w:val="24"/>
                      <w:szCs w:val="24"/>
                    </w:rPr>
                  </w:pPr>
                </w:p>
              </w:tc>
            </w:tr>
          </w:tbl>
          <w:p w:rsidR="007F66AA" w:rsidRPr="007F66AA" w:rsidRDefault="007F66AA" w:rsidP="007F66AA">
            <w:pPr>
              <w:spacing w:after="0" w:line="240" w:lineRule="auto"/>
              <w:rPr>
                <w:rFonts w:ascii="Segoe UI" w:eastAsia="Times New Roman" w:hAnsi="Segoe UI" w:cs="Segoe UI"/>
                <w:color w:val="212121"/>
                <w:sz w:val="23"/>
                <w:szCs w:val="23"/>
              </w:rPr>
            </w:pPr>
          </w:p>
        </w:tc>
      </w:tr>
    </w:tbl>
    <w:p w:rsidR="007F66AA" w:rsidRDefault="007F66AA">
      <w:bookmarkStart w:id="0" w:name="_GoBack"/>
      <w:bookmarkEnd w:id="0"/>
    </w:p>
    <w:sectPr w:rsidR="007F66A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AA"/>
    <w:rsid w:val="001F6B2D"/>
    <w:rsid w:val="007F66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C8EDD-5B92-406F-9BFE-F8E7E2503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F66A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1307574">
      <w:bodyDiv w:val="1"/>
      <w:marLeft w:val="0"/>
      <w:marRight w:val="0"/>
      <w:marTop w:val="0"/>
      <w:marBottom w:val="0"/>
      <w:divBdr>
        <w:top w:val="none" w:sz="0" w:space="0" w:color="auto"/>
        <w:left w:val="none" w:sz="0" w:space="0" w:color="auto"/>
        <w:bottom w:val="none" w:sz="0" w:space="0" w:color="auto"/>
        <w:right w:val="none" w:sz="0" w:space="0" w:color="auto"/>
      </w:divBdr>
      <w:divsChild>
        <w:div w:id="1251692399">
          <w:marLeft w:val="0"/>
          <w:marRight w:val="0"/>
          <w:marTop w:val="0"/>
          <w:marBottom w:val="0"/>
          <w:divBdr>
            <w:top w:val="none" w:sz="0" w:space="0" w:color="auto"/>
            <w:left w:val="none" w:sz="0" w:space="0" w:color="auto"/>
            <w:bottom w:val="none" w:sz="0" w:space="0" w:color="auto"/>
            <w:right w:val="none" w:sz="0" w:space="0" w:color="auto"/>
          </w:divBdr>
        </w:div>
        <w:div w:id="1657999031">
          <w:marLeft w:val="0"/>
          <w:marRight w:val="0"/>
          <w:marTop w:val="0"/>
          <w:marBottom w:val="0"/>
          <w:divBdr>
            <w:top w:val="none" w:sz="0" w:space="0" w:color="auto"/>
            <w:left w:val="none" w:sz="0" w:space="0" w:color="auto"/>
            <w:bottom w:val="none" w:sz="0" w:space="0" w:color="auto"/>
            <w:right w:val="none" w:sz="0" w:space="0" w:color="auto"/>
          </w:divBdr>
        </w:div>
        <w:div w:id="2118794316">
          <w:marLeft w:val="0"/>
          <w:marRight w:val="0"/>
          <w:marTop w:val="0"/>
          <w:marBottom w:val="0"/>
          <w:divBdr>
            <w:top w:val="none" w:sz="0" w:space="0" w:color="auto"/>
            <w:left w:val="none" w:sz="0" w:space="0" w:color="auto"/>
            <w:bottom w:val="none" w:sz="0" w:space="0" w:color="auto"/>
            <w:right w:val="none" w:sz="0" w:space="0" w:color="auto"/>
          </w:divBdr>
        </w:div>
        <w:div w:id="961497169">
          <w:marLeft w:val="0"/>
          <w:marRight w:val="0"/>
          <w:marTop w:val="0"/>
          <w:marBottom w:val="0"/>
          <w:divBdr>
            <w:top w:val="none" w:sz="0" w:space="0" w:color="auto"/>
            <w:left w:val="none" w:sz="0" w:space="0" w:color="auto"/>
            <w:bottom w:val="none" w:sz="0" w:space="0" w:color="auto"/>
            <w:right w:val="none" w:sz="0" w:space="0" w:color="auto"/>
          </w:divBdr>
        </w:div>
        <w:div w:id="1702431974">
          <w:marLeft w:val="0"/>
          <w:marRight w:val="0"/>
          <w:marTop w:val="0"/>
          <w:marBottom w:val="0"/>
          <w:divBdr>
            <w:top w:val="none" w:sz="0" w:space="0" w:color="auto"/>
            <w:left w:val="none" w:sz="0" w:space="0" w:color="auto"/>
            <w:bottom w:val="none" w:sz="0" w:space="0" w:color="auto"/>
            <w:right w:val="none" w:sz="0" w:space="0" w:color="auto"/>
          </w:divBdr>
        </w:div>
        <w:div w:id="1568496725">
          <w:marLeft w:val="0"/>
          <w:marRight w:val="0"/>
          <w:marTop w:val="0"/>
          <w:marBottom w:val="0"/>
          <w:divBdr>
            <w:top w:val="none" w:sz="0" w:space="0" w:color="auto"/>
            <w:left w:val="none" w:sz="0" w:space="0" w:color="auto"/>
            <w:bottom w:val="none" w:sz="0" w:space="0" w:color="auto"/>
            <w:right w:val="none" w:sz="0" w:space="0" w:color="auto"/>
          </w:divBdr>
        </w:div>
        <w:div w:id="1580869289">
          <w:marLeft w:val="0"/>
          <w:marRight w:val="0"/>
          <w:marTop w:val="0"/>
          <w:marBottom w:val="0"/>
          <w:divBdr>
            <w:top w:val="none" w:sz="0" w:space="0" w:color="auto"/>
            <w:left w:val="none" w:sz="0" w:space="0" w:color="auto"/>
            <w:bottom w:val="none" w:sz="0" w:space="0" w:color="auto"/>
            <w:right w:val="none" w:sz="0" w:space="0" w:color="auto"/>
          </w:divBdr>
        </w:div>
        <w:div w:id="1077552700">
          <w:marLeft w:val="0"/>
          <w:marRight w:val="0"/>
          <w:marTop w:val="0"/>
          <w:marBottom w:val="0"/>
          <w:divBdr>
            <w:top w:val="none" w:sz="0" w:space="0" w:color="auto"/>
            <w:left w:val="none" w:sz="0" w:space="0" w:color="auto"/>
            <w:bottom w:val="none" w:sz="0" w:space="0" w:color="auto"/>
            <w:right w:val="none" w:sz="0" w:space="0" w:color="auto"/>
          </w:divBdr>
        </w:div>
        <w:div w:id="1515999441">
          <w:marLeft w:val="0"/>
          <w:marRight w:val="0"/>
          <w:marTop w:val="0"/>
          <w:marBottom w:val="0"/>
          <w:divBdr>
            <w:top w:val="none" w:sz="0" w:space="0" w:color="auto"/>
            <w:left w:val="none" w:sz="0" w:space="0" w:color="auto"/>
            <w:bottom w:val="none" w:sz="0" w:space="0" w:color="auto"/>
            <w:right w:val="none" w:sz="0" w:space="0" w:color="auto"/>
          </w:divBdr>
        </w:div>
        <w:div w:id="1932615361">
          <w:marLeft w:val="0"/>
          <w:marRight w:val="0"/>
          <w:marTop w:val="0"/>
          <w:marBottom w:val="0"/>
          <w:divBdr>
            <w:top w:val="none" w:sz="0" w:space="0" w:color="auto"/>
            <w:left w:val="none" w:sz="0" w:space="0" w:color="auto"/>
            <w:bottom w:val="none" w:sz="0" w:space="0" w:color="auto"/>
            <w:right w:val="none" w:sz="0" w:space="0" w:color="auto"/>
          </w:divBdr>
        </w:div>
        <w:div w:id="803279222">
          <w:marLeft w:val="0"/>
          <w:marRight w:val="0"/>
          <w:marTop w:val="0"/>
          <w:marBottom w:val="0"/>
          <w:divBdr>
            <w:top w:val="none" w:sz="0" w:space="0" w:color="auto"/>
            <w:left w:val="none" w:sz="0" w:space="0" w:color="auto"/>
            <w:bottom w:val="none" w:sz="0" w:space="0" w:color="auto"/>
            <w:right w:val="none" w:sz="0" w:space="0" w:color="auto"/>
          </w:divBdr>
        </w:div>
        <w:div w:id="2047367257">
          <w:marLeft w:val="0"/>
          <w:marRight w:val="0"/>
          <w:marTop w:val="0"/>
          <w:marBottom w:val="0"/>
          <w:divBdr>
            <w:top w:val="none" w:sz="0" w:space="0" w:color="auto"/>
            <w:left w:val="none" w:sz="0" w:space="0" w:color="auto"/>
            <w:bottom w:val="none" w:sz="0" w:space="0" w:color="auto"/>
            <w:right w:val="none" w:sz="0" w:space="0" w:color="auto"/>
          </w:divBdr>
        </w:div>
        <w:div w:id="1901551157">
          <w:marLeft w:val="0"/>
          <w:marRight w:val="0"/>
          <w:marTop w:val="0"/>
          <w:marBottom w:val="0"/>
          <w:divBdr>
            <w:top w:val="none" w:sz="0" w:space="0" w:color="auto"/>
            <w:left w:val="none" w:sz="0" w:space="0" w:color="auto"/>
            <w:bottom w:val="none" w:sz="0" w:space="0" w:color="auto"/>
            <w:right w:val="none" w:sz="0" w:space="0" w:color="auto"/>
          </w:divBdr>
        </w:div>
        <w:div w:id="1008680692">
          <w:marLeft w:val="0"/>
          <w:marRight w:val="0"/>
          <w:marTop w:val="0"/>
          <w:marBottom w:val="0"/>
          <w:divBdr>
            <w:top w:val="none" w:sz="0" w:space="0" w:color="auto"/>
            <w:left w:val="none" w:sz="0" w:space="0" w:color="auto"/>
            <w:bottom w:val="none" w:sz="0" w:space="0" w:color="auto"/>
            <w:right w:val="none" w:sz="0" w:space="0" w:color="auto"/>
          </w:divBdr>
        </w:div>
        <w:div w:id="774668231">
          <w:marLeft w:val="0"/>
          <w:marRight w:val="0"/>
          <w:marTop w:val="0"/>
          <w:marBottom w:val="0"/>
          <w:divBdr>
            <w:top w:val="none" w:sz="0" w:space="0" w:color="auto"/>
            <w:left w:val="none" w:sz="0" w:space="0" w:color="auto"/>
            <w:bottom w:val="none" w:sz="0" w:space="0" w:color="auto"/>
            <w:right w:val="none" w:sz="0" w:space="0" w:color="auto"/>
          </w:divBdr>
        </w:div>
        <w:div w:id="571157552">
          <w:marLeft w:val="0"/>
          <w:marRight w:val="0"/>
          <w:marTop w:val="0"/>
          <w:marBottom w:val="0"/>
          <w:divBdr>
            <w:top w:val="none" w:sz="0" w:space="0" w:color="auto"/>
            <w:left w:val="none" w:sz="0" w:space="0" w:color="auto"/>
            <w:bottom w:val="none" w:sz="0" w:space="0" w:color="auto"/>
            <w:right w:val="none" w:sz="0" w:space="0" w:color="auto"/>
          </w:divBdr>
        </w:div>
        <w:div w:id="1124232319">
          <w:marLeft w:val="0"/>
          <w:marRight w:val="0"/>
          <w:marTop w:val="0"/>
          <w:marBottom w:val="0"/>
          <w:divBdr>
            <w:top w:val="none" w:sz="0" w:space="0" w:color="auto"/>
            <w:left w:val="none" w:sz="0" w:space="0" w:color="auto"/>
            <w:bottom w:val="none" w:sz="0" w:space="0" w:color="auto"/>
            <w:right w:val="none" w:sz="0" w:space="0" w:color="auto"/>
          </w:divBdr>
        </w:div>
        <w:div w:id="2081125375">
          <w:marLeft w:val="0"/>
          <w:marRight w:val="0"/>
          <w:marTop w:val="0"/>
          <w:marBottom w:val="0"/>
          <w:divBdr>
            <w:top w:val="none" w:sz="0" w:space="0" w:color="auto"/>
            <w:left w:val="none" w:sz="0" w:space="0" w:color="auto"/>
            <w:bottom w:val="none" w:sz="0" w:space="0" w:color="auto"/>
            <w:right w:val="none" w:sz="0" w:space="0" w:color="auto"/>
          </w:divBdr>
        </w:div>
        <w:div w:id="612441622">
          <w:marLeft w:val="0"/>
          <w:marRight w:val="0"/>
          <w:marTop w:val="0"/>
          <w:marBottom w:val="0"/>
          <w:divBdr>
            <w:top w:val="none" w:sz="0" w:space="0" w:color="auto"/>
            <w:left w:val="none" w:sz="0" w:space="0" w:color="auto"/>
            <w:bottom w:val="none" w:sz="0" w:space="0" w:color="auto"/>
            <w:right w:val="none" w:sz="0" w:space="0" w:color="auto"/>
          </w:divBdr>
        </w:div>
        <w:div w:id="841972822">
          <w:marLeft w:val="0"/>
          <w:marRight w:val="0"/>
          <w:marTop w:val="0"/>
          <w:marBottom w:val="0"/>
          <w:divBdr>
            <w:top w:val="none" w:sz="0" w:space="0" w:color="auto"/>
            <w:left w:val="none" w:sz="0" w:space="0" w:color="auto"/>
            <w:bottom w:val="none" w:sz="0" w:space="0" w:color="auto"/>
            <w:right w:val="none" w:sz="0" w:space="0" w:color="auto"/>
          </w:divBdr>
        </w:div>
        <w:div w:id="618340690">
          <w:marLeft w:val="0"/>
          <w:marRight w:val="0"/>
          <w:marTop w:val="0"/>
          <w:marBottom w:val="0"/>
          <w:divBdr>
            <w:top w:val="none" w:sz="0" w:space="0" w:color="auto"/>
            <w:left w:val="none" w:sz="0" w:space="0" w:color="auto"/>
            <w:bottom w:val="none" w:sz="0" w:space="0" w:color="auto"/>
            <w:right w:val="none" w:sz="0" w:space="0" w:color="auto"/>
          </w:divBdr>
        </w:div>
        <w:div w:id="1800999323">
          <w:marLeft w:val="0"/>
          <w:marRight w:val="0"/>
          <w:marTop w:val="0"/>
          <w:marBottom w:val="0"/>
          <w:divBdr>
            <w:top w:val="none" w:sz="0" w:space="0" w:color="auto"/>
            <w:left w:val="none" w:sz="0" w:space="0" w:color="auto"/>
            <w:bottom w:val="none" w:sz="0" w:space="0" w:color="auto"/>
            <w:right w:val="none" w:sz="0" w:space="0" w:color="auto"/>
          </w:divBdr>
        </w:div>
        <w:div w:id="1692032321">
          <w:marLeft w:val="0"/>
          <w:marRight w:val="0"/>
          <w:marTop w:val="0"/>
          <w:marBottom w:val="0"/>
          <w:divBdr>
            <w:top w:val="none" w:sz="0" w:space="0" w:color="auto"/>
            <w:left w:val="none" w:sz="0" w:space="0" w:color="auto"/>
            <w:bottom w:val="none" w:sz="0" w:space="0" w:color="auto"/>
            <w:right w:val="none" w:sz="0" w:space="0" w:color="auto"/>
          </w:divBdr>
        </w:div>
        <w:div w:id="575553944">
          <w:marLeft w:val="0"/>
          <w:marRight w:val="0"/>
          <w:marTop w:val="0"/>
          <w:marBottom w:val="0"/>
          <w:divBdr>
            <w:top w:val="none" w:sz="0" w:space="0" w:color="auto"/>
            <w:left w:val="none" w:sz="0" w:space="0" w:color="auto"/>
            <w:bottom w:val="none" w:sz="0" w:space="0" w:color="auto"/>
            <w:right w:val="none" w:sz="0" w:space="0" w:color="auto"/>
          </w:divBdr>
        </w:div>
        <w:div w:id="168328462">
          <w:marLeft w:val="0"/>
          <w:marRight w:val="0"/>
          <w:marTop w:val="0"/>
          <w:marBottom w:val="0"/>
          <w:divBdr>
            <w:top w:val="none" w:sz="0" w:space="0" w:color="auto"/>
            <w:left w:val="none" w:sz="0" w:space="0" w:color="auto"/>
            <w:bottom w:val="none" w:sz="0" w:space="0" w:color="auto"/>
            <w:right w:val="none" w:sz="0" w:space="0" w:color="auto"/>
          </w:divBdr>
        </w:div>
      </w:divsChild>
    </w:div>
    <w:div w:id="2066248644">
      <w:bodyDiv w:val="1"/>
      <w:marLeft w:val="0"/>
      <w:marRight w:val="0"/>
      <w:marTop w:val="0"/>
      <w:marBottom w:val="0"/>
      <w:divBdr>
        <w:top w:val="none" w:sz="0" w:space="0" w:color="auto"/>
        <w:left w:val="none" w:sz="0" w:space="0" w:color="auto"/>
        <w:bottom w:val="none" w:sz="0" w:space="0" w:color="auto"/>
        <w:right w:val="none" w:sz="0" w:space="0" w:color="auto"/>
      </w:divBdr>
      <w:divsChild>
        <w:div w:id="190000917">
          <w:marLeft w:val="0"/>
          <w:marRight w:val="0"/>
          <w:marTop w:val="0"/>
          <w:marBottom w:val="0"/>
          <w:divBdr>
            <w:top w:val="none" w:sz="0" w:space="0" w:color="auto"/>
            <w:left w:val="none" w:sz="0" w:space="0" w:color="auto"/>
            <w:bottom w:val="none" w:sz="0" w:space="0" w:color="auto"/>
            <w:right w:val="none" w:sz="0" w:space="0" w:color="auto"/>
          </w:divBdr>
        </w:div>
        <w:div w:id="1119565797">
          <w:marLeft w:val="0"/>
          <w:marRight w:val="0"/>
          <w:marTop w:val="0"/>
          <w:marBottom w:val="0"/>
          <w:divBdr>
            <w:top w:val="none" w:sz="0" w:space="0" w:color="auto"/>
            <w:left w:val="none" w:sz="0" w:space="0" w:color="auto"/>
            <w:bottom w:val="none" w:sz="0" w:space="0" w:color="auto"/>
            <w:right w:val="none" w:sz="0" w:space="0" w:color="auto"/>
          </w:divBdr>
        </w:div>
        <w:div w:id="1430127420">
          <w:marLeft w:val="0"/>
          <w:marRight w:val="0"/>
          <w:marTop w:val="0"/>
          <w:marBottom w:val="0"/>
          <w:divBdr>
            <w:top w:val="none" w:sz="0" w:space="0" w:color="auto"/>
            <w:left w:val="none" w:sz="0" w:space="0" w:color="auto"/>
            <w:bottom w:val="none" w:sz="0" w:space="0" w:color="auto"/>
            <w:right w:val="none" w:sz="0" w:space="0" w:color="auto"/>
          </w:divBdr>
        </w:div>
        <w:div w:id="252596633">
          <w:marLeft w:val="0"/>
          <w:marRight w:val="0"/>
          <w:marTop w:val="0"/>
          <w:marBottom w:val="0"/>
          <w:divBdr>
            <w:top w:val="none" w:sz="0" w:space="0" w:color="auto"/>
            <w:left w:val="none" w:sz="0" w:space="0" w:color="auto"/>
            <w:bottom w:val="none" w:sz="0" w:space="0" w:color="auto"/>
            <w:right w:val="none" w:sz="0" w:space="0" w:color="auto"/>
          </w:divBdr>
        </w:div>
        <w:div w:id="2010911330">
          <w:marLeft w:val="0"/>
          <w:marRight w:val="0"/>
          <w:marTop w:val="0"/>
          <w:marBottom w:val="0"/>
          <w:divBdr>
            <w:top w:val="none" w:sz="0" w:space="0" w:color="auto"/>
            <w:left w:val="none" w:sz="0" w:space="0" w:color="auto"/>
            <w:bottom w:val="none" w:sz="0" w:space="0" w:color="auto"/>
            <w:right w:val="none" w:sz="0" w:space="0" w:color="auto"/>
          </w:divBdr>
        </w:div>
        <w:div w:id="1238519010">
          <w:marLeft w:val="0"/>
          <w:marRight w:val="0"/>
          <w:marTop w:val="0"/>
          <w:marBottom w:val="0"/>
          <w:divBdr>
            <w:top w:val="none" w:sz="0" w:space="0" w:color="auto"/>
            <w:left w:val="none" w:sz="0" w:space="0" w:color="auto"/>
            <w:bottom w:val="none" w:sz="0" w:space="0" w:color="auto"/>
            <w:right w:val="none" w:sz="0" w:space="0" w:color="auto"/>
          </w:divBdr>
        </w:div>
        <w:div w:id="1697848892">
          <w:marLeft w:val="0"/>
          <w:marRight w:val="0"/>
          <w:marTop w:val="0"/>
          <w:marBottom w:val="0"/>
          <w:divBdr>
            <w:top w:val="none" w:sz="0" w:space="0" w:color="auto"/>
            <w:left w:val="none" w:sz="0" w:space="0" w:color="auto"/>
            <w:bottom w:val="none" w:sz="0" w:space="0" w:color="auto"/>
            <w:right w:val="none" w:sz="0" w:space="0" w:color="auto"/>
          </w:divBdr>
        </w:div>
        <w:div w:id="1906841880">
          <w:marLeft w:val="0"/>
          <w:marRight w:val="0"/>
          <w:marTop w:val="0"/>
          <w:marBottom w:val="0"/>
          <w:divBdr>
            <w:top w:val="none" w:sz="0" w:space="0" w:color="auto"/>
            <w:left w:val="none" w:sz="0" w:space="0" w:color="auto"/>
            <w:bottom w:val="none" w:sz="0" w:space="0" w:color="auto"/>
            <w:right w:val="none" w:sz="0" w:space="0" w:color="auto"/>
          </w:divBdr>
        </w:div>
        <w:div w:id="1799185560">
          <w:marLeft w:val="0"/>
          <w:marRight w:val="0"/>
          <w:marTop w:val="0"/>
          <w:marBottom w:val="0"/>
          <w:divBdr>
            <w:top w:val="none" w:sz="0" w:space="0" w:color="auto"/>
            <w:left w:val="none" w:sz="0" w:space="0" w:color="auto"/>
            <w:bottom w:val="none" w:sz="0" w:space="0" w:color="auto"/>
            <w:right w:val="none" w:sz="0" w:space="0" w:color="auto"/>
          </w:divBdr>
        </w:div>
        <w:div w:id="1317614543">
          <w:marLeft w:val="0"/>
          <w:marRight w:val="0"/>
          <w:marTop w:val="0"/>
          <w:marBottom w:val="0"/>
          <w:divBdr>
            <w:top w:val="none" w:sz="0" w:space="0" w:color="auto"/>
            <w:left w:val="none" w:sz="0" w:space="0" w:color="auto"/>
            <w:bottom w:val="none" w:sz="0" w:space="0" w:color="auto"/>
            <w:right w:val="none" w:sz="0" w:space="0" w:color="auto"/>
          </w:divBdr>
        </w:div>
        <w:div w:id="187529097">
          <w:marLeft w:val="0"/>
          <w:marRight w:val="0"/>
          <w:marTop w:val="0"/>
          <w:marBottom w:val="0"/>
          <w:divBdr>
            <w:top w:val="none" w:sz="0" w:space="0" w:color="auto"/>
            <w:left w:val="none" w:sz="0" w:space="0" w:color="auto"/>
            <w:bottom w:val="none" w:sz="0" w:space="0" w:color="auto"/>
            <w:right w:val="none" w:sz="0" w:space="0" w:color="auto"/>
          </w:divBdr>
        </w:div>
        <w:div w:id="1779176878">
          <w:marLeft w:val="0"/>
          <w:marRight w:val="0"/>
          <w:marTop w:val="0"/>
          <w:marBottom w:val="0"/>
          <w:divBdr>
            <w:top w:val="none" w:sz="0" w:space="0" w:color="auto"/>
            <w:left w:val="none" w:sz="0" w:space="0" w:color="auto"/>
            <w:bottom w:val="none" w:sz="0" w:space="0" w:color="auto"/>
            <w:right w:val="none" w:sz="0" w:space="0" w:color="auto"/>
          </w:divBdr>
        </w:div>
        <w:div w:id="1521123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0732520095" TargetMode="External"/><Relationship Id="rId13"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hyperlink" Target="tel:0241%20619854" TargetMode="External"/><Relationship Id="rId12" Type="http://schemas.openxmlformats.org/officeDocument/2006/relationships/hyperlink" Target="file:///\\www.ccina.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hyperlink" Target="https://smartenergyexpo.ro/home-en/" TargetMode="External"/><Relationship Id="rId15" Type="http://schemas.openxmlformats.org/officeDocument/2006/relationships/theme" Target="theme/theme1.xml"/><Relationship Id="rId10" Type="http://schemas.openxmlformats.org/officeDocument/2006/relationships/hyperlink" Target="mailto:ruxandra.serescu@ccina.ro" TargetMode="External"/><Relationship Id="rId4" Type="http://schemas.openxmlformats.org/officeDocument/2006/relationships/hyperlink" Target="https://maritime-business.ro/" TargetMode="Externa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696</Words>
  <Characters>3971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1</cp:revision>
  <dcterms:created xsi:type="dcterms:W3CDTF">2025-02-05T11:08:00Z</dcterms:created>
  <dcterms:modified xsi:type="dcterms:W3CDTF">2025-02-05T11:10:00Z</dcterms:modified>
</cp:coreProperties>
</file>